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3A1" w:rsidRDefault="00D33A50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 xml:space="preserve">IZVJEŠĆE O SAVJETOVANJU S JAVNOŠĆU </w:t>
      </w:r>
      <w:r>
        <w:rPr>
          <w:rFonts w:ascii="Arial" w:hAnsi="Arial" w:cs="Arial"/>
          <w:b/>
          <w:bCs/>
          <w:sz w:val="22"/>
          <w:szCs w:val="22"/>
        </w:rPr>
        <w:br/>
        <w:t>U POSTUPKU DONOŠENJA OPĆEG AKTA</w:t>
      </w:r>
    </w:p>
    <w:p w:rsidR="00B203A1" w:rsidRDefault="00B203A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92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  <w:gridCol w:w="5166"/>
      </w:tblGrid>
      <w:tr w:rsidR="00B203A1">
        <w:trPr>
          <w:trHeight w:val="719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365F91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IZVJEŠĆE O SAVJETOVANJU S JAVNOŠĆU</w:t>
            </w:r>
          </w:p>
          <w:p w:rsidR="00B203A1" w:rsidRDefault="00D33A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 POSTUPKU DONOŠENJA PRAVILNIKA O PROVEDBI POSTUPAKA JEDNOSTAVNE NABAVE</w:t>
            </w:r>
          </w:p>
          <w:p w:rsidR="00B203A1" w:rsidRDefault="00B203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B203A1" w:rsidRDefault="00D33A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Nositelj izrade izvješća: OSNOVNA ŠKOLA SILVIJA STRAHIMIRA KRANJČEVIĆA SENJ</w:t>
            </w:r>
          </w:p>
          <w:p w:rsidR="00B203A1" w:rsidRDefault="00D33A5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Senj, 28. kolovoza 2026.</w:t>
            </w:r>
          </w:p>
        </w:tc>
      </w:tr>
      <w:tr w:rsidR="00B203A1">
        <w:trPr>
          <w:trHeight w:val="77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Pravilnik o provedbi postupaka jednostavne nabave</w:t>
            </w:r>
          </w:p>
        </w:tc>
      </w:tr>
      <w:tr w:rsidR="00B203A1">
        <w:trPr>
          <w:trHeight w:val="831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tijela nadležnog za izradu nacrta / provedbu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Osnovna škola Silvija Strahimira Kranjčevića Senj</w:t>
            </w:r>
          </w:p>
        </w:tc>
      </w:tr>
      <w:tr w:rsidR="00B203A1">
        <w:trPr>
          <w:trHeight w:val="2402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Donošenje predmetnog Pravilnika potrebno je radi usklađivanja internih akata Škole s važećim odredbama Zakona o javnoj nabavi te radi uređenja postupaka jednostavne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nabave roba, radova i usluga procijenjene vrijednosti ispod zakonskih pragova za primjenu Zakona o javnoj nabavi.</w:t>
            </w:r>
          </w:p>
          <w:p w:rsidR="00B203A1" w:rsidRDefault="00D33A50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Cilj donošenja Pravilnika je osigurati transparentno, učinkovito i ekonomično trošenje financijskih sredstava Škole, poštivanje načela jednako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g tretmana gospodarskih subjekata i tržišnog natjecanja te jasno definirati postupke, ovlasti i odgovornosti sudionika u provedbi jednostavne nabave.                                            </w:t>
            </w:r>
          </w:p>
        </w:tc>
      </w:tr>
      <w:tr w:rsidR="00B203A1">
        <w:trPr>
          <w:trHeight w:val="525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Objava dokumenata za savjetovanje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Dokument je objavljen na :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HYPERLINK "https://os-sskranjcevica-senj.skole.hr/pristup-informacijama/"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Style w:val="Hiperveza"/>
                <w:rFonts w:ascii="Arial" w:hAnsi="Arial" w:cs="Arial"/>
                <w:bCs/>
                <w:sz w:val="20"/>
                <w:szCs w:val="20"/>
              </w:rPr>
              <w:t>https</w:t>
            </w:r>
            <w:proofErr w:type="spellEnd"/>
            <w:r>
              <w:rPr>
                <w:rStyle w:val="Hiperveza"/>
                <w:rFonts w:ascii="Arial" w:hAnsi="Arial" w:cs="Arial"/>
                <w:bCs/>
                <w:sz w:val="20"/>
                <w:szCs w:val="20"/>
              </w:rPr>
              <w:t>://os-sskranjcevica-senj.skole.hr/pristup-informacijama/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:rsidR="00B203A1" w:rsidRDefault="00B203A1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203A1">
        <w:trPr>
          <w:trHeight w:val="1073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Razdoblje provedbe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27. srpnja 2026. - 26. kolovoza 2026.</w:t>
            </w:r>
          </w:p>
          <w:p w:rsidR="00B203A1" w:rsidRDefault="00B203A1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203A1">
        <w:trPr>
          <w:trHeight w:val="2183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Tijekom trajanja savjetovanja nije zaprimljena nijedna primjedba, prijedlog niti mišljenje zainteresirane javnosti.</w:t>
            </w:r>
          </w:p>
        </w:tc>
      </w:tr>
      <w:tr w:rsidR="00B203A1"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Nisu zaprimljene primjedbe, prijedlozi niti mišljenja te nije bilo potrebe za njihovim razmatranjem.</w:t>
            </w:r>
          </w:p>
        </w:tc>
      </w:tr>
      <w:tr w:rsidR="00B203A1">
        <w:trPr>
          <w:trHeight w:val="785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Nisu provedeni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B203A1">
        <w:trPr>
          <w:trHeight w:val="77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Nije bilo troškova provedbe savjetovanja.</w:t>
            </w:r>
          </w:p>
        </w:tc>
      </w:tr>
    </w:tbl>
    <w:p w:rsidR="00B203A1" w:rsidRDefault="00D33A50">
      <w:pPr>
        <w:pageBreakBefore/>
        <w:rPr>
          <w:rFonts w:ascii="Arial" w:eastAsia="Calibri" w:hAnsi="Arial" w:cs="Arial"/>
          <w:b/>
          <w:bCs/>
          <w:sz w:val="20"/>
          <w:szCs w:val="20"/>
        </w:rPr>
      </w:pPr>
      <w:bookmarkStart w:id="1" w:name="_Toc468978618"/>
      <w:r>
        <w:rPr>
          <w:rFonts w:ascii="Arial" w:eastAsia="Calibri" w:hAnsi="Arial" w:cs="Arial"/>
          <w:b/>
          <w:bCs/>
          <w:sz w:val="20"/>
          <w:szCs w:val="20"/>
        </w:rPr>
        <w:lastRenderedPageBreak/>
        <w:t>Prilog 1. Pregled prihvaćenih i neprihvaćenih primjedbi</w:t>
      </w:r>
    </w:p>
    <w:tbl>
      <w:tblPr>
        <w:tblW w:w="93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3"/>
        <w:gridCol w:w="1887"/>
        <w:gridCol w:w="1984"/>
        <w:gridCol w:w="2046"/>
        <w:gridCol w:w="2632"/>
      </w:tblGrid>
      <w:tr w:rsidR="00B203A1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Redni broj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Sudionik savjetovanja (ime i prezime pojedinca, naziv organizacije)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Članak ili drugi dio nacrta na koji se odnosi prijedlog ili mišljenje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Tekst zaprimljenog prijedloga ili mišljenja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Status prijedloga ili mišljenja (prihvaćanje/neprihvaćanje s  obrazloženjem) </w:t>
            </w:r>
          </w:p>
        </w:tc>
      </w:tr>
      <w:tr w:rsidR="00B203A1"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D33A5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D33A5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D33A5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D33A5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D33A5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B203A1"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3A1"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3A1"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03A1" w:rsidRDefault="00B203A1">
      <w:pPr>
        <w:rPr>
          <w:rFonts w:ascii="Arial" w:hAnsi="Arial" w:cs="Arial"/>
        </w:rPr>
      </w:pP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B203A1">
        <w:tc>
          <w:tcPr>
            <w:tcW w:w="6379" w:type="dxa"/>
            <w:hideMark/>
          </w:tcPr>
          <w:p w:rsidR="00B203A1" w:rsidRDefault="00D33A50">
            <w:pPr>
              <w:suppressAutoHyphens w:val="0"/>
              <w:autoSpaceDN/>
              <w:spacing w:after="0" w:line="256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b/>
                <w:sz w:val="22"/>
                <w:szCs w:val="22"/>
              </w:rPr>
              <w:t>REPUBLIKA HRVATSKA</w:t>
            </w:r>
            <w:r>
              <w:rPr>
                <w:rFonts w:ascii="Times New Roman" w:eastAsiaTheme="minorHAnsi" w:hAnsi="Times New Roman"/>
                <w:sz w:val="22"/>
                <w:szCs w:val="22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eastAsiaTheme="minorHAnsi" w:hAnsi="Times New Roman"/>
                <w:b/>
                <w:sz w:val="22"/>
                <w:szCs w:val="22"/>
              </w:rPr>
              <w:t>OSNOVNA ŠKOLA SILVIJA STRAHIMIRA KRANJČEVIĆA SENJ</w:t>
            </w:r>
            <w:r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</w:p>
          <w:p w:rsidR="00B203A1" w:rsidRDefault="00D33A50">
            <w:pPr>
              <w:suppressAutoHyphens w:val="0"/>
              <w:autoSpaceDN/>
              <w:spacing w:after="0" w:line="256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</w:rPr>
              <w:t xml:space="preserve">Silvija Strahimira Kranjčevića 1, 53270 Senj                                                           </w:t>
            </w:r>
            <w:r>
              <w:rPr>
                <w:rFonts w:ascii="Times New Roman" w:eastAsiaTheme="minorHAnsi" w:hAnsi="Times New Roman"/>
                <w:sz w:val="22"/>
                <w:szCs w:val="22"/>
              </w:rPr>
              <w:t xml:space="preserve">                                         KLASA: </w:t>
            </w:r>
            <w:r>
              <w:rPr>
                <w:rFonts w:ascii="Times New Roman" w:eastAsiaTheme="minorHAnsi" w:hAnsi="Times New Roman"/>
                <w:noProof/>
                <w:sz w:val="22"/>
                <w:szCs w:val="22"/>
              </w:rPr>
              <w:t>008-01/26-01/1</w:t>
            </w:r>
            <w:r>
              <w:rPr>
                <w:rFonts w:ascii="Times New Roman" w:eastAsiaTheme="minorHAnsi" w:hAnsi="Times New Roman"/>
                <w:sz w:val="22"/>
                <w:szCs w:val="22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eastAsiaTheme="minorHAnsi" w:hAnsi="Times New Roman"/>
                <w:noProof/>
                <w:sz w:val="22"/>
                <w:szCs w:val="22"/>
              </w:rPr>
              <w:t>2125-22-26-3</w:t>
            </w:r>
            <w:r>
              <w:rPr>
                <w:rFonts w:ascii="Times New Roman" w:eastAsiaTheme="minorHAnsi" w:hAnsi="Times New Roman"/>
                <w:sz w:val="22"/>
                <w:szCs w:val="22"/>
              </w:rPr>
              <w:t xml:space="preserve">                                      </w:t>
            </w:r>
            <w:r>
              <w:rPr>
                <w:rFonts w:ascii="Times New Roman" w:eastAsiaTheme="minorHAnsi" w:hAnsi="Times New Roman"/>
                <w:sz w:val="22"/>
                <w:szCs w:val="22"/>
              </w:rPr>
              <w:t xml:space="preserve">                                                                     Senj, 28. kolovoza 2026.g</w:t>
            </w:r>
          </w:p>
        </w:tc>
        <w:tc>
          <w:tcPr>
            <w:tcW w:w="2693" w:type="dxa"/>
            <w:hideMark/>
          </w:tcPr>
          <w:p w:rsidR="00B203A1" w:rsidRDefault="00D33A50">
            <w:pPr>
              <w:suppressAutoHyphens w:val="0"/>
              <w:autoSpaceDN/>
              <w:spacing w:after="0" w:line="256" w:lineRule="auto"/>
              <w:jc w:val="right"/>
              <w:rPr>
                <w:rFonts w:ascii="Times New Roman" w:eastAsiaTheme="minorHAnsi" w:hAnsi="Times New Roman"/>
                <w:sz w:val="22"/>
                <w:szCs w:val="22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933580" cy="93358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03A1" w:rsidRDefault="00B203A1">
      <w:pPr>
        <w:rPr>
          <w:rFonts w:ascii="Arial" w:eastAsia="Calibri" w:hAnsi="Arial" w:cs="Arial"/>
          <w:b/>
          <w:bCs/>
          <w:sz w:val="20"/>
          <w:szCs w:val="20"/>
        </w:rPr>
      </w:pPr>
    </w:p>
    <w:p w:rsidR="00B203A1" w:rsidRDefault="00D33A50">
      <w:pPr>
        <w:pageBreakBefore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lastRenderedPageBreak/>
        <w:t>Prilog 1. Pregled prihvaćenih i neprihvaćenih primjedbi</w:t>
      </w:r>
      <w:bookmarkEnd w:id="1"/>
    </w:p>
    <w:tbl>
      <w:tblPr>
        <w:tblW w:w="93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3"/>
        <w:gridCol w:w="1887"/>
        <w:gridCol w:w="1984"/>
        <w:gridCol w:w="2046"/>
        <w:gridCol w:w="2632"/>
      </w:tblGrid>
      <w:tr w:rsidR="00B203A1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Redni broj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Sudionik savjetovanja (ime i prezime pojedinca, naziv organizacije)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Članak ili drugi dio nacrta na koji se odnosi prijedlog ili mišljenje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Tekst zaprimljenog prijedloga ili mišljenja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3A1" w:rsidRDefault="00D33A5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Status prijedloga ili mišljenja (prihvaćanje/neprihvaćanje s  obrazloženjem) </w:t>
            </w:r>
          </w:p>
        </w:tc>
      </w:tr>
      <w:tr w:rsidR="00B203A1"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D33A5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D33A5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D33A5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D33A5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D33A5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B203A1"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3A1"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3A1"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3A1" w:rsidRDefault="00B203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03A1" w:rsidRDefault="00B203A1">
      <w:pPr>
        <w:rPr>
          <w:rFonts w:ascii="Arial" w:hAnsi="Arial" w:cs="Arial"/>
        </w:rPr>
      </w:pPr>
    </w:p>
    <w:p w:rsidR="00B203A1" w:rsidRDefault="00B203A1">
      <w:pPr>
        <w:rPr>
          <w:rFonts w:ascii="Arial" w:hAnsi="Arial" w:cs="Arial"/>
        </w:rPr>
      </w:pPr>
    </w:p>
    <w:p w:rsidR="00B203A1" w:rsidRDefault="00D33A50">
      <w:pPr>
        <w:spacing w:before="144" w:after="144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Tijekom savjetovanja s javnošću nije zaprimljena nijedna primjedba, prijedlog niti mišljenje zainteresirane javnosti.</w:t>
      </w:r>
    </w:p>
    <w:p w:rsidR="00B203A1" w:rsidRDefault="00B203A1">
      <w:pPr>
        <w:spacing w:before="144" w:after="144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B203A1" w:rsidRDefault="00D33A50">
      <w:pPr>
        <w:spacing w:before="144" w:after="144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KLASA: 008-01/26-01/01</w:t>
      </w:r>
    </w:p>
    <w:p w:rsidR="00B203A1" w:rsidRDefault="00D33A50">
      <w:pPr>
        <w:spacing w:before="144" w:after="144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URBROJ: 2125-38-01-26-02</w:t>
      </w:r>
    </w:p>
    <w:p w:rsidR="00B203A1" w:rsidRDefault="00D33A50">
      <w:pPr>
        <w:spacing w:before="144" w:after="144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Senj, 17. kolovoza 2026.</w:t>
      </w:r>
    </w:p>
    <w:p w:rsidR="00B203A1" w:rsidRDefault="00B203A1"/>
    <w:sectPr w:rsidR="00B20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3A1"/>
    <w:rsid w:val="00B203A1"/>
    <w:rsid w:val="00D3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39B48-FB90-4563-9C90-4BE949A4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autoSpaceDN w:val="0"/>
      <w:spacing w:after="120" w:line="264" w:lineRule="auto"/>
    </w:pPr>
    <w:rPr>
      <w:rFonts w:ascii="Calibri" w:eastAsia="Times New Roman" w:hAnsi="Calibri" w:cs="Times New Roman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table" w:customStyle="1" w:styleId="Reetkatablice1">
    <w:name w:val="Rešetka tablice1"/>
    <w:basedOn w:val="Obinatablica"/>
    <w:next w:val="Reetkatablice"/>
    <w:uiPriority w:val="39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2026-08-31T09:40:00Z</dcterms:created>
  <dcterms:modified xsi:type="dcterms:W3CDTF">2026-08-31T09:40:00Z</dcterms:modified>
</cp:coreProperties>
</file>